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b w:val="1"/>
        </w:rPr>
      </w:pPr>
      <w:r w:rsidDel="00000000" w:rsidR="00000000" w:rsidRPr="00000000">
        <w:rPr>
          <w:b w:val="1"/>
        </w:rPr>
        <w:drawing>
          <wp:anchor allowOverlap="1" behindDoc="0" distB="0" distT="0" distL="0" distR="0" hidden="0" layoutInCell="1" locked="0" relativeHeight="0" simplePos="0">
            <wp:simplePos x="0" y="0"/>
            <wp:positionH relativeFrom="page">
              <wp:posOffset>3733800</wp:posOffset>
            </wp:positionH>
            <wp:positionV relativeFrom="page">
              <wp:posOffset>133350</wp:posOffset>
            </wp:positionV>
            <wp:extent cx="1059174" cy="1081088"/>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059174" cy="1081088"/>
                    </a:xfrm>
                    <a:prstGeom prst="rect"/>
                    <a:ln/>
                  </pic:spPr>
                </pic:pic>
              </a:graphicData>
            </a:graphic>
          </wp:anchor>
        </w:drawing>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704850</wp:posOffset>
            </wp:positionH>
            <wp:positionV relativeFrom="page">
              <wp:posOffset>238125</wp:posOffset>
            </wp:positionV>
            <wp:extent cx="1948855" cy="871538"/>
            <wp:effectExtent b="0" l="0" r="0" t="0"/>
            <wp:wrapTopAndBottom distB="114300" distT="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48855" cy="871538"/>
                    </a:xfrm>
                    <a:prstGeom prst="rect"/>
                    <a:ln/>
                  </pic:spPr>
                </pic:pic>
              </a:graphicData>
            </a:graphic>
          </wp:anchor>
        </w:drawing>
      </w:r>
      <w:r w:rsidDel="00000000" w:rsidR="00000000" w:rsidRPr="00000000">
        <w:rPr>
          <w:b w:val="1"/>
          <w:rtl w:val="0"/>
        </w:rPr>
        <w:t xml:space="preserve">Beyond #MeToo, Youthworkers, Young People and </w:t>
      </w:r>
    </w:p>
    <w:p w:rsidR="00000000" w:rsidDel="00000000" w:rsidP="00000000" w:rsidRDefault="00000000" w:rsidRPr="00000000" w14:paraId="00000002">
      <w:pPr>
        <w:pageBreakBefore w:val="0"/>
        <w:spacing w:line="240" w:lineRule="auto"/>
        <w:jc w:val="center"/>
        <w:rPr>
          <w:sz w:val="36"/>
          <w:szCs w:val="36"/>
        </w:rPr>
      </w:pPr>
      <w:r w:rsidDel="00000000" w:rsidR="00000000" w:rsidRPr="00000000">
        <w:rPr>
          <w:b w:val="1"/>
          <w:rtl w:val="0"/>
        </w:rPr>
        <w:t xml:space="preserve">the wider community making a positive change around GBV</w:t>
      </w:r>
      <w:r w:rsidDel="00000000" w:rsidR="00000000" w:rsidRPr="00000000">
        <w:rPr>
          <w:b w:val="1"/>
          <w:sz w:val="24"/>
          <w:szCs w:val="24"/>
          <w:u w:val="single"/>
          <w:rtl w:val="0"/>
        </w:rPr>
        <w:t xml:space="preserve"> </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u w:val="single"/>
        </w:rPr>
      </w:pPr>
      <w:r w:rsidDel="00000000" w:rsidR="00000000" w:rsidRPr="00000000">
        <w:rPr>
          <w:rtl w:val="0"/>
        </w:rPr>
        <w:t xml:space="preserve">Toolbox Topic:  </w:t>
      </w:r>
      <w:r w:rsidDel="00000000" w:rsidR="00000000" w:rsidRPr="00000000">
        <w:rPr>
          <w:u w:val="single"/>
          <w:rtl w:val="0"/>
        </w:rPr>
        <w:t xml:space="preserve">Masculinity and Emotional Literacy (</w:t>
      </w:r>
      <w:r w:rsidDel="00000000" w:rsidR="00000000" w:rsidRPr="00000000">
        <w:rPr>
          <w:i w:val="1"/>
          <w:u w:val="single"/>
          <w:rtl w:val="0"/>
        </w:rPr>
        <w:t xml:space="preserve">Worked Example</w:t>
      </w:r>
      <w:r w:rsidDel="00000000" w:rsidR="00000000" w:rsidRPr="00000000">
        <w:rPr>
          <w:u w:val="single"/>
          <w:rtl w:val="0"/>
        </w:rPr>
        <w:t xml:space="preserv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tl w:val="0"/>
        </w:rPr>
        <w:t xml:space="preserve">Opening the Conversation</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Fonts w:ascii="Roboto" w:cs="Roboto" w:eastAsia="Roboto" w:hAnsi="Roboto"/>
                <w:b w:val="1"/>
                <w:sz w:val="23"/>
                <w:szCs w:val="23"/>
                <w:u w:val="single"/>
                <w:rtl w:val="0"/>
              </w:rPr>
              <w:t xml:space="preserve">Word Association Games</w:t>
            </w:r>
            <w:r w:rsidDel="00000000" w:rsidR="00000000" w:rsidRPr="00000000">
              <w:rPr>
                <w:rFonts w:ascii="Roboto" w:cs="Roboto" w:eastAsia="Roboto" w:hAnsi="Roboto"/>
                <w:sz w:val="23"/>
                <w:szCs w:val="23"/>
                <w:rtl w:val="0"/>
              </w:rPr>
              <w:t xml:space="preserve"> </w:t>
            </w:r>
          </w:p>
          <w:p w:rsidR="00000000" w:rsidDel="00000000" w:rsidP="00000000" w:rsidRDefault="00000000" w:rsidRPr="00000000" w14:paraId="00000008">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This TedTalk from Youth Worker Ben Hurst will explain how word association games can be an excellent tool to open discussions…</w:t>
            </w:r>
          </w:p>
          <w:p w:rsidR="00000000" w:rsidDel="00000000" w:rsidP="00000000" w:rsidRDefault="00000000" w:rsidRPr="00000000" w14:paraId="00000009">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hyperlink r:id="rId8">
              <w:r w:rsidDel="00000000" w:rsidR="00000000" w:rsidRPr="00000000">
                <w:rPr>
                  <w:rFonts w:ascii="Roboto" w:cs="Roboto" w:eastAsia="Roboto" w:hAnsi="Roboto"/>
                  <w:color w:val="1155cc"/>
                  <w:sz w:val="23"/>
                  <w:szCs w:val="23"/>
                  <w:u w:val="single"/>
                  <w:rtl w:val="0"/>
                </w:rPr>
                <w:t xml:space="preserve">https://www.google.com/search?q=ted+talk+ben+hurst&amp;oq=TedTalk+Ben+hurst&amp;aqs=chrome.1.69i59j0i13j0i8i13i30.10687j1j7&amp;sourceid=chrome&amp;ie=UTF-8</w:t>
              </w:r>
            </w:hyperlink>
            <w:r w:rsidDel="00000000" w:rsidR="00000000" w:rsidRPr="00000000">
              <w:rPr>
                <w:rtl w:val="0"/>
              </w:rPr>
            </w:r>
          </w:p>
          <w:p w:rsidR="00000000" w:rsidDel="00000000" w:rsidP="00000000" w:rsidRDefault="00000000" w:rsidRPr="00000000" w14:paraId="0000000A">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Watching the whole TedTalk (Ten Mins) will be useful for context, however Ben talks about the game specifically at 2min 30.</w:t>
            </w:r>
            <w:r w:rsidDel="00000000" w:rsidR="00000000" w:rsidRPr="00000000">
              <w:rPr>
                <w:rtl w:val="0"/>
              </w:rPr>
            </w:r>
          </w:p>
          <w:p w:rsidR="00000000" w:rsidDel="00000000" w:rsidP="00000000" w:rsidRDefault="00000000" w:rsidRPr="00000000" w14:paraId="0000000B">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0C">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b w:val="1"/>
                <w:sz w:val="23"/>
                <w:szCs w:val="23"/>
                <w:u w:val="single"/>
              </w:rPr>
            </w:pPr>
            <w:r w:rsidDel="00000000" w:rsidR="00000000" w:rsidRPr="00000000">
              <w:rPr>
                <w:rFonts w:ascii="Roboto" w:cs="Roboto" w:eastAsia="Roboto" w:hAnsi="Roboto"/>
                <w:b w:val="1"/>
                <w:sz w:val="23"/>
                <w:szCs w:val="23"/>
                <w:u w:val="single"/>
                <w:rtl w:val="0"/>
              </w:rPr>
              <w:t xml:space="preserve">A to Z of emotions game </w:t>
            </w:r>
          </w:p>
          <w:p w:rsidR="00000000" w:rsidDel="00000000" w:rsidP="00000000" w:rsidRDefault="00000000" w:rsidRPr="00000000" w14:paraId="0000000D">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Either use pre-made sheets or simply ask the group to list the alphabet from A-Z, then give 5 minutes to allow everyone to write one emotion for each letter. </w:t>
            </w:r>
          </w:p>
          <w:p w:rsidR="00000000" w:rsidDel="00000000" w:rsidP="00000000" w:rsidRDefault="00000000" w:rsidRPr="00000000" w14:paraId="0000000E">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Get the group to feed back their suggestions. </w:t>
            </w:r>
          </w:p>
          <w:p w:rsidR="00000000" w:rsidDel="00000000" w:rsidP="00000000" w:rsidRDefault="00000000" w:rsidRPr="00000000" w14:paraId="0000000F">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*Note: The practitioners who came together as part of this project and have facilitated this game, shared that they noticed gender differences in answers, such as girls tend to use more negative words to boys, and also take longer.  If this happens with your group, this may be something that can be taken forward to the next part of the conversation.</w:t>
            </w:r>
          </w:p>
          <w:p w:rsidR="00000000" w:rsidDel="00000000" w:rsidP="00000000" w:rsidRDefault="00000000" w:rsidRPr="00000000" w14:paraId="00000010">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b w:val="1"/>
                <w:sz w:val="23"/>
                <w:szCs w:val="23"/>
              </w:rPr>
            </w:pPr>
            <w:r w:rsidDel="00000000" w:rsidR="00000000" w:rsidRPr="00000000">
              <w:rPr>
                <w:rFonts w:ascii="Roboto" w:cs="Roboto" w:eastAsia="Roboto" w:hAnsi="Roboto"/>
                <w:b w:val="1"/>
                <w:sz w:val="23"/>
                <w:szCs w:val="23"/>
                <w:u w:val="single"/>
                <w:rtl w:val="0"/>
              </w:rPr>
              <w:t xml:space="preserve">Fact Finding* and Quizzes</w:t>
            </w:r>
            <w:r w:rsidDel="00000000" w:rsidR="00000000" w:rsidRPr="00000000">
              <w:rPr>
                <w:rFonts w:ascii="Roboto" w:cs="Roboto" w:eastAsia="Roboto" w:hAnsi="Roboto"/>
                <w:b w:val="1"/>
                <w:sz w:val="23"/>
                <w:szCs w:val="23"/>
                <w:rtl w:val="0"/>
              </w:rPr>
              <w:t xml:space="preserve"> </w:t>
            </w:r>
          </w:p>
          <w:p w:rsidR="00000000" w:rsidDel="00000000" w:rsidP="00000000" w:rsidRDefault="00000000" w:rsidRPr="00000000" w14:paraId="00000011">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color w:val="212338"/>
                <w:sz w:val="23"/>
                <w:szCs w:val="23"/>
              </w:rPr>
            </w:pPr>
            <w:r w:rsidDel="00000000" w:rsidR="00000000" w:rsidRPr="00000000">
              <w:rPr>
                <w:rFonts w:ascii="Roboto" w:cs="Roboto" w:eastAsia="Roboto" w:hAnsi="Roboto"/>
                <w:color w:val="212338"/>
                <w:sz w:val="23"/>
                <w:szCs w:val="23"/>
                <w:rtl w:val="0"/>
              </w:rPr>
              <w:t xml:space="preserve">You, yourself could make up a quiz or even ask some of your young people to make one.</w:t>
            </w:r>
          </w:p>
          <w:p w:rsidR="00000000" w:rsidDel="00000000" w:rsidP="00000000" w:rsidRDefault="00000000" w:rsidRPr="00000000" w14:paraId="00000012">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color w:val="212338"/>
                <w:sz w:val="23"/>
                <w:szCs w:val="23"/>
              </w:rPr>
            </w:pPr>
            <w:r w:rsidDel="00000000" w:rsidR="00000000" w:rsidRPr="00000000">
              <w:rPr>
                <w:rFonts w:ascii="Roboto" w:cs="Roboto" w:eastAsia="Roboto" w:hAnsi="Roboto"/>
                <w:color w:val="212338"/>
                <w:sz w:val="23"/>
                <w:szCs w:val="23"/>
                <w:rtl w:val="0"/>
              </w:rPr>
              <w:t xml:space="preserve">Facts are a useful tool to help raise awareness of subjects that may have 'grey' areas or hold a particular un-useful set of attitudes and values held by a group of young people you are wanting to challenge.  Such as, the fact violence is predominantly perpetrated my men towards women, or the fact that boys/men are more likely to complete suicide. </w:t>
            </w:r>
          </w:p>
          <w:p w:rsidR="00000000" w:rsidDel="00000000" w:rsidP="00000000" w:rsidRDefault="00000000" w:rsidRPr="00000000" w14:paraId="00000013">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color w:val="212338"/>
                <w:sz w:val="23"/>
                <w:szCs w:val="23"/>
              </w:rPr>
            </w:pPr>
            <w:r w:rsidDel="00000000" w:rsidR="00000000" w:rsidRPr="00000000">
              <w:rPr>
                <w:rFonts w:ascii="Roboto" w:cs="Roboto" w:eastAsia="Roboto" w:hAnsi="Roboto"/>
                <w:color w:val="212338"/>
                <w:sz w:val="23"/>
                <w:szCs w:val="23"/>
                <w:rtl w:val="0"/>
              </w:rPr>
              <w:t xml:space="preserve">Quizzes are often used in training sessions to 'scene set' and present the 'issue' as an issue.  </w:t>
            </w:r>
          </w:p>
          <w:p w:rsidR="00000000" w:rsidDel="00000000" w:rsidP="00000000" w:rsidRDefault="00000000" w:rsidRPr="00000000" w14:paraId="00000014">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color w:val="212338"/>
                <w:sz w:val="23"/>
                <w:szCs w:val="23"/>
              </w:rPr>
            </w:pPr>
            <w:r w:rsidDel="00000000" w:rsidR="00000000" w:rsidRPr="00000000">
              <w:rPr>
                <w:rFonts w:ascii="Roboto" w:cs="Roboto" w:eastAsia="Roboto" w:hAnsi="Roboto"/>
                <w:color w:val="212338"/>
                <w:sz w:val="23"/>
                <w:szCs w:val="23"/>
                <w:rtl w:val="0"/>
              </w:rPr>
              <w:t xml:space="preserve">*Always make sure your facts come from a reliable source.</w:t>
            </w:r>
          </w:p>
          <w:p w:rsidR="00000000" w:rsidDel="00000000" w:rsidP="00000000" w:rsidRDefault="00000000" w:rsidRPr="00000000" w14:paraId="00000015">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Roboto" w:cs="Roboto" w:eastAsia="Roboto" w:hAnsi="Roboto"/>
                <w:color w:val="212338"/>
                <w:sz w:val="23"/>
                <w:szCs w:val="23"/>
              </w:rPr>
            </w:pPr>
            <w:r w:rsidDel="00000000" w:rsidR="00000000" w:rsidRPr="00000000">
              <w:rPr>
                <w:rFonts w:ascii="Roboto" w:cs="Roboto" w:eastAsia="Roboto" w:hAnsi="Roboto"/>
                <w:color w:val="212338"/>
                <w:sz w:val="23"/>
                <w:szCs w:val="23"/>
                <w:rtl w:val="0"/>
              </w:rPr>
              <w:t xml:space="preserve">Here's an example of statistics you could turn into a multiple choice set of questions.</w:t>
            </w:r>
          </w:p>
          <w:p w:rsidR="00000000" w:rsidDel="00000000" w:rsidP="00000000" w:rsidRDefault="00000000" w:rsidRPr="00000000" w14:paraId="00000016">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pPr>
            <w:hyperlink r:id="rId9">
              <w:r w:rsidDel="00000000" w:rsidR="00000000" w:rsidRPr="00000000">
                <w:rPr>
                  <w:rFonts w:ascii="Roboto" w:cs="Roboto" w:eastAsia="Roboto" w:hAnsi="Roboto"/>
                  <w:color w:val="0066cc"/>
                  <w:sz w:val="23"/>
                  <w:szCs w:val="23"/>
                  <w:u w:val="single"/>
                  <w:rtl w:val="0"/>
                </w:rPr>
                <w:t xml:space="preserve">https://ukmensday.org.uk/key-facts/</w:t>
              </w:r>
            </w:hyperlink>
            <w:r w:rsidDel="00000000" w:rsidR="00000000" w:rsidRPr="00000000">
              <w:rPr>
                <w:rtl w:val="0"/>
              </w:rPr>
            </w:r>
          </w:p>
        </w:tc>
      </w:tr>
    </w:tbl>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Superficial Discussions </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pPr>
            <w:r w:rsidDel="00000000" w:rsidR="00000000" w:rsidRPr="00000000">
              <w:rPr>
                <w:rtl w:val="0"/>
              </w:rPr>
            </w:r>
          </w:p>
          <w:p w:rsidR="00000000" w:rsidDel="00000000" w:rsidP="00000000" w:rsidRDefault="00000000" w:rsidRPr="00000000" w14:paraId="0000001E">
            <w:pPr>
              <w:pageBreakBefore w:val="0"/>
              <w:widowControl w:val="0"/>
              <w:spacing w:line="240" w:lineRule="auto"/>
              <w:rPr/>
            </w:pPr>
            <w:r w:rsidDel="00000000" w:rsidR="00000000" w:rsidRPr="00000000">
              <w:rPr>
                <w:rtl w:val="0"/>
              </w:rPr>
            </w:r>
          </w:p>
          <w:p w:rsidR="00000000" w:rsidDel="00000000" w:rsidP="00000000" w:rsidRDefault="00000000" w:rsidRPr="00000000" w14:paraId="0000001F">
            <w:pPr>
              <w:pageBreakBefore w:val="0"/>
              <w:widowControl w:val="0"/>
              <w:spacing w:line="240" w:lineRule="auto"/>
              <w:rPr/>
            </w:pPr>
            <w:r w:rsidDel="00000000" w:rsidR="00000000" w:rsidRPr="00000000">
              <w:rPr>
                <w:rtl w:val="0"/>
              </w:rPr>
            </w:r>
          </w:p>
          <w:p w:rsidR="00000000" w:rsidDel="00000000" w:rsidP="00000000" w:rsidRDefault="00000000" w:rsidRPr="00000000" w14:paraId="00000020">
            <w:pPr>
              <w:pageBreakBefore w:val="0"/>
              <w:widowControl w:val="0"/>
              <w:spacing w:line="240" w:lineRule="auto"/>
              <w:rPr/>
            </w:pPr>
            <w:r w:rsidDel="00000000" w:rsidR="00000000" w:rsidRPr="00000000">
              <w:rPr>
                <w:rtl w:val="0"/>
              </w:rPr>
            </w:r>
          </w:p>
          <w:p w:rsidR="00000000" w:rsidDel="00000000" w:rsidP="00000000" w:rsidRDefault="00000000" w:rsidRPr="00000000" w14:paraId="00000021">
            <w:pPr>
              <w:pageBreakBefore w:val="0"/>
              <w:widowControl w:val="0"/>
              <w:spacing w:line="240" w:lineRule="auto"/>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pPr>
            <w:r w:rsidDel="00000000" w:rsidR="00000000" w:rsidRPr="00000000">
              <w:rPr>
                <w:rtl w:val="0"/>
              </w:rPr>
            </w:r>
          </w:p>
          <w:p w:rsidR="00000000" w:rsidDel="00000000" w:rsidP="00000000" w:rsidRDefault="00000000" w:rsidRPr="00000000" w14:paraId="00000024">
            <w:pPr>
              <w:pageBreakBefore w:val="0"/>
              <w:widowControl w:val="0"/>
              <w:spacing w:line="240" w:lineRule="auto"/>
              <w:rPr/>
            </w:pPr>
            <w:r w:rsidDel="00000000" w:rsidR="00000000" w:rsidRPr="00000000">
              <w:rPr>
                <w:rtl w:val="0"/>
              </w:rPr>
            </w:r>
          </w:p>
          <w:p w:rsidR="00000000" w:rsidDel="00000000" w:rsidP="00000000" w:rsidRDefault="00000000" w:rsidRPr="00000000" w14:paraId="00000025">
            <w:pPr>
              <w:pageBreakBefore w:val="0"/>
              <w:widowControl w:val="0"/>
              <w:spacing w:line="240" w:lineRule="auto"/>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pPr>
            <w:r w:rsidDel="00000000" w:rsidR="00000000" w:rsidRPr="00000000">
              <w:rPr>
                <w:rtl w:val="0"/>
              </w:rPr>
            </w:r>
          </w:p>
          <w:p w:rsidR="00000000" w:rsidDel="00000000" w:rsidP="00000000" w:rsidRDefault="00000000" w:rsidRPr="00000000" w14:paraId="00000027">
            <w:pPr>
              <w:pageBreakBefore w:val="0"/>
              <w:widowControl w:val="0"/>
              <w:spacing w:line="240" w:lineRule="auto"/>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Deeper Conversations </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pPr>
            <w:r w:rsidDel="00000000" w:rsidR="00000000" w:rsidRPr="00000000">
              <w:rPr>
                <w:rtl w:val="0"/>
              </w:rPr>
            </w:r>
          </w:p>
          <w:p w:rsidR="00000000" w:rsidDel="00000000" w:rsidP="00000000" w:rsidRDefault="00000000" w:rsidRPr="00000000" w14:paraId="0000002C">
            <w:pPr>
              <w:pageBreakBefore w:val="0"/>
              <w:widowControl w:val="0"/>
              <w:spacing w:line="240" w:lineRule="auto"/>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pPr>
            <w:r w:rsidDel="00000000" w:rsidR="00000000" w:rsidRPr="00000000">
              <w:rPr>
                <w:rtl w:val="0"/>
              </w:rPr>
            </w:r>
          </w:p>
          <w:p w:rsidR="00000000" w:rsidDel="00000000" w:rsidP="00000000" w:rsidRDefault="00000000" w:rsidRPr="00000000" w14:paraId="00000033">
            <w:pPr>
              <w:pageBreakBefore w:val="0"/>
              <w:widowControl w:val="0"/>
              <w:spacing w:line="240" w:lineRule="auto"/>
              <w:rPr/>
            </w:pPr>
            <w:r w:rsidDel="00000000" w:rsidR="00000000" w:rsidRPr="00000000">
              <w:rPr>
                <w:rtl w:val="0"/>
              </w:rPr>
            </w:r>
          </w:p>
          <w:p w:rsidR="00000000" w:rsidDel="00000000" w:rsidP="00000000" w:rsidRDefault="00000000" w:rsidRPr="00000000" w14:paraId="00000034">
            <w:pPr>
              <w:pageBreakBefore w:val="0"/>
              <w:widowControl w:val="0"/>
              <w:spacing w:line="240" w:lineRule="auto"/>
              <w:rPr/>
            </w:pPr>
            <w:r w:rsidDel="00000000" w:rsidR="00000000" w:rsidRPr="00000000">
              <w:rPr>
                <w:rtl w:val="0"/>
              </w:rPr>
            </w:r>
          </w:p>
          <w:p w:rsidR="00000000" w:rsidDel="00000000" w:rsidP="00000000" w:rsidRDefault="00000000" w:rsidRPr="00000000" w14:paraId="00000035">
            <w:pPr>
              <w:pageBreakBefore w:val="0"/>
              <w:widowControl w:val="0"/>
              <w:spacing w:line="240" w:lineRule="auto"/>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37">
      <w:pPr>
        <w:pageBreakBefore w:val="0"/>
        <w:rPr/>
      </w:pPr>
      <w:r w:rsidDel="00000000" w:rsidR="00000000" w:rsidRPr="00000000">
        <w:rPr>
          <w:rtl w:val="0"/>
        </w:rPr>
      </w:r>
    </w:p>
    <w:sectPr>
      <w:headerReference r:id="rId10" w:type="first"/>
      <w:footerReference r:id="rId11"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4524375</wp:posOffset>
          </wp:positionH>
          <wp:positionV relativeFrom="paragraph">
            <wp:posOffset>-342899</wp:posOffset>
          </wp:positionV>
          <wp:extent cx="1481138" cy="1481138"/>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81138" cy="1481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ukmensday.org.uk/key-facts/"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www.google.com/search?q=ted+talk+ben+hurst&amp;oq=TedTalk+Ben+hurst&amp;aqs=chrome.1.69i59j0i13j0i8i13i30.10687j1j7&amp;sourceid=chrome&amp;ie=UTF-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